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Управлении РБ по организации деятельности мировых судей и ведению регистров правовых актов 25 февраля 2014 г. N 4518</w:t>
      </w:r>
    </w:p>
    <w:p w:rsidR="007B63F5" w:rsidRDefault="007B63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РЕСПУБЛИКИ БАШКОРТОСТАН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2013 г. N 3906-Д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МИНИСТЕРСТВА ЗДРАВООХРАНЕНИЯ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БАШКОРТОСТАН ОТ 23 МАЯ 2013 ГОДА N 1346-Д "ОБ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УТВЕРЖДЕНИИ ВЕДОМСТВЕННОЙ ЦЕЛЕВОЙ ПРОГРАММЫ МИНИСТЕРСТВА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 РЕСПУБЛИКИ БАШКОРТОСТАН "СОВЕРШЕНСТВОВАНИЕ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МЕДИЦИНСКОЙ ПОМОЩИ ПОСТРАДАВШИМ ПРИ ДОРОЖНО-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ТРАНСПОРТНЫХ ПРОИСШЕСТВИЯХ" НА 2013 - 2015 ГОДЫ"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6" w:history="1">
        <w:r>
          <w:rPr>
            <w:rFonts w:ascii="Calibri" w:hAnsi="Calibri" w:cs="Calibri"/>
            <w:color w:val="0000FF"/>
          </w:rPr>
          <w:t>пункта 3.13 раздела 3</w:t>
        </w:r>
      </w:hyperlink>
      <w:r>
        <w:rPr>
          <w:rFonts w:ascii="Calibri" w:hAnsi="Calibri" w:cs="Calibri"/>
        </w:rPr>
        <w:t xml:space="preserve"> Постановления Правительства Республики Башкортостан от 8 июля 2008 года N 241 "О разработке, утверждении и реализации ведомственных целевых программ" приказываю: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Республики Башкортостан от 23 мая 2013 года N 1346-Д "Об утверждении ведомственной целевой программы Министерства здравоохранения Республики Башкортостан "Совершенствование организации медицинской помощи пострадавшим при дорожно-транспортных происшествиях" на 2013 - 2015 годы" согласно </w:t>
      </w:r>
      <w:hyperlink w:anchor="Par34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установленном порядке в Управление Республики Башкортостан по организации деятельности мировых судей и ведению регистров правовых актов.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исполнения настоящего Приказа оставляю за собой.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министра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А.А.АФАНАСЬЕВ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2013 г. N 3906-Д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ИЗМЕНЕНИЯ,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ВНОСИМЫЕ В ВЕДОМСТВЕННУЮ ЦЕЛЕВУЮ ПРОГРАММУ МИНИСТЕРСТВА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 РЕСПУБЛИКИ БАШКОРТОСТАН "СОВЕРШЕНСТВОВАНИЕ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МЕДИЦИНСКОЙ ПОМОЩИ ПОСТРАДАВШИМ ПРИ ДОРОЖНО-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ТРАНСПОРТНЫХ ПРОИСШЕСТВИЯХ" НА 2013 - 2015 ГОДЫ,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УТВЕРЖДЕННУЮ ПРИКАЗОМ МИНИСТЕРСТВА ЗДРАВООХРАНЕНИЯ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БАШКОРТОСТАН ОТ 23 МАЯ 2013 ГОДА N 1346-Д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8" w:history="1">
        <w:r>
          <w:rPr>
            <w:rFonts w:ascii="Calibri" w:hAnsi="Calibri" w:cs="Calibri"/>
            <w:color w:val="0000FF"/>
          </w:rPr>
          <w:t>Паспорт</w:t>
        </w:r>
      </w:hyperlink>
      <w:r>
        <w:rPr>
          <w:rFonts w:ascii="Calibri" w:hAnsi="Calibri" w:cs="Calibri"/>
        </w:rPr>
        <w:t xml:space="preserve"> ведомственной целевой программы "Совершенствование организации </w:t>
      </w:r>
      <w:r>
        <w:rPr>
          <w:rFonts w:ascii="Calibri" w:hAnsi="Calibri" w:cs="Calibri"/>
        </w:rPr>
        <w:lastRenderedPageBreak/>
        <w:t>медицинской помощи пострадавшим при дорожно-транспортных происшествиях" на 2013 - 2015 годы, утвержденной Приказом Министерства здравоохранения Республики Башкортостан от 23 мая 2013 года N 1346-Д (далее - Программа) внести следующие изменения: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9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"Характеристика программных мероприятий" изложить в следующей редакции: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Совершенствование оказания первичной медико-санитарной и специализированной медицинской помощи в учреждениях здравоохранения, ответственных за оказание медицинской помощи пострадавшим при ДТП, путем: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Приобретения медицинского оборудования, медицинского инструментария и санитарного автотранспорта в целях совершенствования системы оказания скорой медицинской помощи пострадавшим при ДТП (организация мобильных бригад скорой медицинской помощи для круглосуточного оказания помощи лицам, пострадавшим в ДТП); организации работы вновь создаваемых Травматологических центров (далее - травмацентр), оптимизации деятельности существующих травмацентров, включая развитие системы реабилитационных мероприятий для лиц, пострадавших при ДТП.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Подготовки помещений для обеспечения установки приобретаемого оборудования и деятельности подразделений травмацентров.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Подготовки, переподготовки, повышения квалификации медицинских работников, участвующих в оказании медицинской помощи лицам, пострадавшим при ДТП.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Развитие профилактических мероприятий путем: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Дальнейшего развития деятельности Учебно-методического центра Государственного казенного учреждения Центр медицины катастроф Республики Башкортостан по обучению участников дорожного движения приемам оказания первой помощи пострадавшим в результате ДТП.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Совершенствования санитарно-просветительской деятельности, направленной на предупреждение и снижение травматизма и смертности от дорожно-транспортных происшествий.";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0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"Объемы и источники финансирования целевой программы ведомства" изложить в следующей редакции: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"Общий объем финансирования Программы составляет всего 678727,71 тыс. рублей, из них по годам: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- 678727,71 тыс. рублей;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- 0 тыс. рублей;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- 0 тыс. рублей,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том числе: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 счет средств федерального бюджета 563344,0 тыс. рублей, из них по годам: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- 563344,0 тыс. рублей;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- 0;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- 0;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 счет средств бюджета Республики Башкортостан 115383,71 тыс. рублей - в пределах средств, предусмотренных Минздраву РБ законом о бюджете Республики Башкортостан на очередной финансовый год и плановый период, из них по годам: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- 115383,71 тыс. рублей;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- 0 тыс. рублей;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- 0 тыс. рублей.";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1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"Ожидаемые конечные результаты реализации целевой программы ведомства" изложить в следующей редакции: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"Снижение смертности от транспортных травм всех видов до 21,0 случаев на 100 тыс. человек;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смертности от дорожно-транспортных происшествий в Республике Башкортостан на 20,8% за период реализации Программы".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12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"Характеристика проблемы" Программы: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3" w:history="1">
        <w:r>
          <w:rPr>
            <w:rFonts w:ascii="Calibri" w:hAnsi="Calibri" w:cs="Calibri"/>
            <w:color w:val="0000FF"/>
          </w:rPr>
          <w:t>абзац 31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 республике имеется значительное число автомобильных дорог республиканского и муниципального значения, по территории Республики Башкортостан проходят также </w:t>
      </w:r>
      <w:r>
        <w:rPr>
          <w:rFonts w:ascii="Calibri" w:hAnsi="Calibri" w:cs="Calibri"/>
        </w:rPr>
        <w:lastRenderedPageBreak/>
        <w:t>автомобильные дороги федерального значения М7 "Волга" и М5 "Урал", с 2010 года в число федеральных автомобильных дорог включены автомобильная дорога Уфа - Оренбург и западный обход г. Уфы "Авдон - Подымалово", многие участки которых являются аварийно-опасными из-за высокой интенсивности движения.";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4" w:history="1">
        <w:r>
          <w:rPr>
            <w:rFonts w:ascii="Calibri" w:hAnsi="Calibri" w:cs="Calibri"/>
            <w:color w:val="0000FF"/>
          </w:rPr>
          <w:t>абзацы 52</w:t>
        </w:r>
      </w:hyperlink>
      <w:r>
        <w:rPr>
          <w:rFonts w:ascii="Calibri" w:hAnsi="Calibri" w:cs="Calibri"/>
        </w:rPr>
        <w:t xml:space="preserve"> - </w:t>
      </w:r>
      <w:hyperlink r:id="rId15" w:history="1">
        <w:r>
          <w:rPr>
            <w:rFonts w:ascii="Calibri" w:hAnsi="Calibri" w:cs="Calibri"/>
            <w:color w:val="0000FF"/>
          </w:rPr>
          <w:t>55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"Учитывая вышеизложенное, дальнейшая оптимизация и совершенствование системы этапного оказания медицинской помощи пострадавшим при ДТП будет осуществляться за счет: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сокращения времени прибытия медицинских работников на место ДТП путем организации достаточного количества мобильных бригад скорой медицинской помощи для круглосуточного оказания помощи лицам, пострадавшим в ДТП, оснащение их санитарным автотранспортом, медицинским оборудованием и медицинским инструментарием;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совершенствования организации медицинской помощи в МО РБ, ответственных за оказание медицинской помощи на федеральных автомобильных дорогах "Уфа - Оренбург" и "Авдон - Подымалово", способных обеспечить оказание специализированной медицинской помощи, в том числе при нейро- и политравме, ожоговой травме (путем создания травмацентра 2 уровня в ГБУЗ РБ Городская больница города Салавата, ГБУЗ РБ ГБ N 3 г. Стерлитамака и совершенствования деятельности травмацентров 1, 2 и 3 уровней, Республиканского ожогового центра, а также дооснащения их медицинским оборудованием) в целях обеспечения повышенной готовности к своевременному, эффективному и качественному оказанию медицинской помощи пострадавшим при ДТП;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совершенствования материально-технической базы хирургических подразделений медицинских организаций Республики Башкортостан, ответственных за оказание медицинской помощи пострадавшим при ДТП, в связи с большим износом лечебно-диагностического оборудования, хирургического медицинского инструментария и санитарного автотранспорта, а также в целях обеспечения оказания медицинской помощи пострадавшим при ДТП в соответствии с Порядками оказания медицинской помощи.".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6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"Ожидаемые результаты реализации Программы и целевые индикаторы" изложить в следующей редакции: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"Целевыми индикаторами и показателями Программы, позволяющими оценить ее ход и результаты, являются: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смертности от транспортных травм всех видов до 21,5 случаев на 100 тыс. человек;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смертности от дорожно-транспортных происшествий в Республике Башкортостан на 20,8% за период реализации Программы.".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7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"Перечень и описание программных мероприятий" изложить в следующей редакции: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"Основными программными мероприятиями являются: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Совершенствование оказания первичной медико-санитарной и специализированной медицинской помощи в учреждениях здравоохранения, ответственных за оказание медицинской помощи пострадавшим при ДТП, путем: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Приобретения медицинского оборудования, медицинского инструментария и санитарного автотранспорта в целях совершенствования системы оказания скорой медицинской помощи пострадавшим при ДТП (организация мобильных бригад скорой медицинской помощи для круглосуточного оказания помощи лицам, пострадавшим в ДТП); организации работы вновь создаваемых травмацентров, оптимизации деятельности существующих травмацентров, включая развитие системы реабилитационных мероприятий для лиц, пострадавших при ДТП.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Подготовки помещений для обеспечения установки приобретаемого оборудования и деятельности подразделений травмацентров.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Подготовки, переподготовки, повышения квалификации медицинских работников, участвующих в оказании медицинской помощи лицам, пострадавшим при ДТП.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Развитие профилактических мероприятий путем: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Дальнейшего развития деятельности Учебно-методического центра Государственного казенного учреждения Центр медицины катастроф Республики Башкортостан по обучению участников дорожного движения приемам оказания первой помощи пострадавшим в результате </w:t>
      </w:r>
      <w:r>
        <w:rPr>
          <w:rFonts w:ascii="Calibri" w:hAnsi="Calibri" w:cs="Calibri"/>
        </w:rPr>
        <w:lastRenderedPageBreak/>
        <w:t>ДТП.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Совершенствования санитарно-просветительской деятельности, направленной на предупреждение и снижение травматизма и смертности от дорожно-транспортных происшествий.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и описание программных мероприятий представлены в приложении N 1 к настоящей Программе.".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8" w:history="1">
        <w:r>
          <w:rPr>
            <w:rFonts w:ascii="Calibri" w:hAnsi="Calibri" w:cs="Calibri"/>
            <w:color w:val="0000FF"/>
          </w:rPr>
          <w:t>Абзац 5 раздела 6</w:t>
        </w:r>
      </w:hyperlink>
      <w:r>
        <w:rPr>
          <w:rFonts w:ascii="Calibri" w:hAnsi="Calibri" w:cs="Calibri"/>
        </w:rPr>
        <w:t xml:space="preserve"> "Описание социально-экономических последствий реализации Программы" изложить в следующей редакции: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"Реализация Программы при условии полного финансирования позволит обеспечить сокращение к 2016 году смертности от дорожно-транспортных происшествий на 20,8% по сравнению с аналогичным показателем в 2012 году.".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9" w:history="1">
        <w:r>
          <w:rPr>
            <w:rFonts w:ascii="Calibri" w:hAnsi="Calibri" w:cs="Calibri"/>
            <w:color w:val="0000FF"/>
          </w:rPr>
          <w:t>Абзацы 4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5 раздела 7</w:t>
        </w:r>
      </w:hyperlink>
      <w:r>
        <w:rPr>
          <w:rFonts w:ascii="Calibri" w:hAnsi="Calibri" w:cs="Calibri"/>
        </w:rPr>
        <w:t xml:space="preserve"> "Оценка эффективности расходования бюджетных средств" изложить в следующей редакции: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"За счет средств федерального бюджета и бюджета Республики Башкортостан в соответствии с Соглашением планируется осуществить приобретение медицинского оборудования, медицинского инструментария и санитарного автотранспорта (реанимобилей) в целях оснащения учреждений здравоохранения, ответственных за оказание медицинской помощи пострадавшим при дорожно-транспортных происшествиях вдоль федеральных, республиканских и межмуниципальных дорог с твердым покрытием, с учетом потребности в медицинском оборудовании, медицинском инструментарии и санитарном автотранспорте, износа лечебно-диагностического оборудования, хирургического медицинского инструментария и санитарного автотранспорта, а также в целях обеспечения оказания медицинской помощи пострадавшим при дорожно-транспортных происшествиях в соответствии с Порядками оказания медицинской помощи.".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</w:t>
      </w:r>
      <w:hyperlink r:id="rId21" w:history="1">
        <w:r>
          <w:rPr>
            <w:rFonts w:ascii="Calibri" w:hAnsi="Calibri" w:cs="Calibri"/>
            <w:color w:val="0000FF"/>
          </w:rPr>
          <w:t>раздел 8</w:t>
        </w:r>
      </w:hyperlink>
      <w:r>
        <w:rPr>
          <w:rFonts w:ascii="Calibri" w:hAnsi="Calibri" w:cs="Calibri"/>
        </w:rPr>
        <w:t xml:space="preserve"> "Методика оценки эффективности Программы" внести следующие изменения: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2" w:history="1">
        <w:r>
          <w:rPr>
            <w:rFonts w:ascii="Calibri" w:hAnsi="Calibri" w:cs="Calibri"/>
            <w:color w:val="0000FF"/>
          </w:rPr>
          <w:t>абзацы 1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"Оценка эффективности реализации мероприятий Программы осуществляется на основании анализа данных, представленных медицинскими организациями Республики Башкортостан: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смертности от транспортных травм всех видов (количество случаев на 100 тыс. человек) с 25,6 случаев на 100 тыс. человек в 2012 году до 21,5 случаев на 100 тыс. человек в 2015 году;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смертности от дорожно-транспортных происшествий в Республике Башкортостан (в процентах) на 20,8% за период реализации Программы";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5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Снижение смертности от дорожно-транспортных происшествий (%Сдтп) в Республике Башкортостан (в %) рассчитывается по следующей формуле: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%Сдтп = (Сдтп отч/Сдтп разр * 100) - 100, где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Сдтп отч - показатель смертности от дорожно-транспортных происшествий в отчетном году;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Сдтп разр - показатель смертности от дорожно-транспортных происшествий в 2012 году на момент разработки Программы.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расчета целевых индикаторов 1 раз в год. Ответственный за сбор данных директор ГБУЗ РБ Медицинский информационно-аналитический центр (ГБУЗ РБ МИАЦ МЗ РБ). Показатели по итогам года уточняются с данными Территориального органа федеральной службы государственной статистики по Республике Башкортостан.".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26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"Обоснование потребности в необходимых ресурсах" изложить в следующей редакции: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"9. ОБОСНОВАНИЕ ПОТРЕБНОСТИ В НЕОБХОДИМЫХ РЕСУРСАХ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 Программы составляет всего 678727,71 тыс. рублей, из них по годам: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- 678727,71 тыс. рублей;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- 0 тыс. рублей;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- 0 тыс. рублей,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том числе: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 счет средств федерального бюджета 563344,0 тыс. рублей, из них по годам: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- 563344,0 тыс. рублей;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- 0;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- 0;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 счет средств бюджета Республики Башкортостан 115383,71 тыс. рублей - в пределах средств, предусмотренных Минздраву РБ законом о бюджете Республики Башкортостан на очередной финансовый год и плановый период, из них по годам: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- 115383,71 тыс. рублей;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- 0 тыс. рублей;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- 0 тыс. рублей.".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27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раздела 11 "Описание системы управления реализацией Программы" изложить в следующей редакции: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"10. ОПИСАНИЕ СИСТЕМЫ УПРАВЛЕНИЯ РЕАЛИЗАЦИЕЙ ПРОГРАММЫ".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28" w:history="1">
        <w:r>
          <w:rPr>
            <w:rFonts w:ascii="Calibri" w:hAnsi="Calibri" w:cs="Calibri"/>
            <w:color w:val="0000FF"/>
          </w:rPr>
          <w:t>Приложения NN 1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Программе изложить в следующей редакции: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1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ведомственной целевой программе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"Совершенствование организации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пострадавшим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дорожно-транспортных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происшествиях" на 2013 - 2015 годы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ОПИСАНИЕ ПРОГРАММНЫХ МЕРОПРИЯТИЙ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B63F5" w:rsidSect="000A7F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496"/>
        <w:gridCol w:w="2028"/>
        <w:gridCol w:w="960"/>
        <w:gridCol w:w="1824"/>
        <w:gridCol w:w="1644"/>
        <w:gridCol w:w="1560"/>
        <w:gridCol w:w="960"/>
        <w:gridCol w:w="960"/>
        <w:gridCol w:w="2016"/>
      </w:tblGrid>
      <w:tr w:rsidR="007B63F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исполнения, годы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 источник финансирования</w:t>
            </w:r>
          </w:p>
        </w:tc>
        <w:tc>
          <w:tcPr>
            <w:tcW w:w="5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Прогнозируемый объем финансирования, тыс. рублей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конечные результаты реализации мероприятий Программы</w:t>
            </w:r>
          </w:p>
        </w:tc>
      </w:tr>
      <w:tr w:rsidR="007B63F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годам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B63F5"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оказания первичной медико-санитарной и специализированной медицинской помощи в учреждениях здравоохранения, ответственных за оказание медицинской помощи пострадавшим при дорожно-транспортных происшествиях (далее - ДТП), путем:</w:t>
            </w:r>
          </w:p>
        </w:tc>
        <w:tc>
          <w:tcPr>
            <w:tcW w:w="20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РБ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 - всего,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678 727,71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678 727,71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бюджет;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563 344,0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563 344,0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Республики Башкортостан;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115 383,71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115 383,71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4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приобретения медицинского оборудования, медицинского инструментария и санитарного автотранспорта</w:t>
            </w:r>
          </w:p>
        </w:tc>
        <w:tc>
          <w:tcPr>
            <w:tcW w:w="20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 - всего,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672 227,71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672 227,71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тяжести последствий от ДТП, смертности, показателя смертности населения при ДТП</w:t>
            </w:r>
          </w:p>
        </w:tc>
      </w:tr>
      <w:tr w:rsidR="007B63F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бюджет;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563 344,0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563 344,0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Республики Башкортостан;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108 883,71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108 883,71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4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помещений для обеспечения установки приобретаемого оборудования, деятельности подразделений травмацентров</w:t>
            </w:r>
          </w:p>
        </w:tc>
        <w:tc>
          <w:tcPr>
            <w:tcW w:w="20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РБ, ГБУЗ РБ КБ N 1 г. Стерлитамака, ГБУЗ РБ БСМП г. Уфы, ГБУЗ РБ Иглинская ЦРБ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 - всего,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своевременного ввода в эксплуатацию приобретаемого оборудования, обеспечение условий для деятельности подразделений травмацентров</w:t>
            </w:r>
          </w:p>
        </w:tc>
      </w:tr>
      <w:tr w:rsidR="007B63F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бюджет;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Республики Башкортостан;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6 500,0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6 500,0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4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подготовки, переподготовки, повышения квалификации медицинских работников, участвующих в оказании медицинской помощи лицам, пострадавшим при ДТП</w:t>
            </w:r>
          </w:p>
        </w:tc>
        <w:tc>
          <w:tcPr>
            <w:tcW w:w="20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РБ, медицинские организации Республики Башкортостан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 - всего,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оказания первой медицинской, доврачебной, квалифицированной и специализированной медицинской помощи пострадавшим при ДТП</w:t>
            </w:r>
          </w:p>
        </w:tc>
      </w:tr>
      <w:tr w:rsidR="007B63F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бюджет;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Республики Башкортостан;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профилактических мероприятий путем:</w:t>
            </w:r>
          </w:p>
        </w:tc>
        <w:tc>
          <w:tcPr>
            <w:tcW w:w="20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 - всего,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Снижение количества дорожно-транспортных происшествий и </w:t>
            </w:r>
            <w:r>
              <w:rPr>
                <w:rFonts w:ascii="Calibri" w:hAnsi="Calibri" w:cs="Calibri"/>
              </w:rPr>
              <w:lastRenderedPageBreak/>
              <w:t>тяжести последствий от ДТП</w:t>
            </w:r>
          </w:p>
        </w:tc>
      </w:tr>
      <w:tr w:rsidR="007B63F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бюджет;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Республики Башкортостан;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4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дальнейшего совершенствования деятельности Учебно-методического центра Государственного казенного учреждения Центр медицины катастроф Республики Башкортостан по обучению участников дорожного движения приемам оказания первой помощи пострадавшим в результате ДТП</w:t>
            </w:r>
          </w:p>
        </w:tc>
        <w:tc>
          <w:tcPr>
            <w:tcW w:w="20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 - всего,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бюджет;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Республики Башкортостан;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24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совершенствования санитарно-просветительской деятельности, направленной на предупреждение и снижение травматизма и смертности от дорожно-транспортных происшествий</w:t>
            </w:r>
          </w:p>
        </w:tc>
        <w:tc>
          <w:tcPr>
            <w:tcW w:w="20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 - всего,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бюджет;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Республики Башкортостан;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ведомственной целевой программе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"Совершенствование организации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пострадавшим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дорожно-транспортных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происшествиях" на 2013 - 2015 годы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РЕАЛИЗАЦИИ ПРОГРАММЫ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000"/>
        <w:gridCol w:w="1800"/>
        <w:gridCol w:w="1800"/>
        <w:gridCol w:w="1320"/>
        <w:gridCol w:w="1320"/>
        <w:gridCol w:w="1320"/>
        <w:gridCol w:w="1800"/>
      </w:tblGrid>
      <w:tr w:rsidR="007B63F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показателей оценки эффективно 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значений показателя по годам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на момент окончания действия Программы</w:t>
            </w:r>
          </w:p>
        </w:tc>
      </w:tr>
      <w:tr w:rsidR="007B63F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B63F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7B63F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смертности от транспортных травм всех видов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(количество случаев на 100 тыс. человек)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25,6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</w:t>
            </w:r>
          </w:p>
        </w:tc>
      </w:tr>
      <w:tr w:rsidR="007B63F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смертности от дорожно-транспортных происшествий в Республике Башкортостан &lt;**&gt;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3F5" w:rsidRDefault="007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20,8".</w:t>
            </w:r>
          </w:p>
        </w:tc>
      </w:tr>
    </w:tbl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Фактическое значение показателя на момент разработки Программы уточнено по данным Территориального органа федеральной службы государственной статистики по Республике Башкортостан.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&lt;**&gt; Динамика значений показателя смертности от дорожно-транспортных происшествий рассчитана на основании утвержденного 30 апреля 2013 г. распоряжением Правительства Республики Башкортостан N 515-р </w:t>
      </w:r>
      <w:hyperlink r:id="rId30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мероприятий ("дорожная карта") "Изменения в отраслях социальной сферы, направленные на повышение эффективности здравоохранения в Республике Башкортостан".</w:t>
      </w: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3F5" w:rsidRDefault="007B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3F5" w:rsidRDefault="007B63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13A7D" w:rsidRDefault="00613A7D">
      <w:bookmarkStart w:id="3" w:name="_GoBack"/>
      <w:bookmarkEnd w:id="3"/>
    </w:p>
    <w:sectPr w:rsidR="00613A7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F5"/>
    <w:rsid w:val="00613A7D"/>
    <w:rsid w:val="007B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69B1A4F7F65BA493E08BF59DAC04F9388ABE2ACE9BFF73B666EB4F10893A41EBC5514AE62A7FD792971iF78I" TargetMode="External"/><Relationship Id="rId13" Type="http://schemas.openxmlformats.org/officeDocument/2006/relationships/hyperlink" Target="consultantplus://offline/ref=C2A69B1A4F7F65BA493E08BF59DAC04F9388ABE2ACE9BFF73B666EB4F10893A41EBC5514AE62A7FD792976iF73I" TargetMode="External"/><Relationship Id="rId18" Type="http://schemas.openxmlformats.org/officeDocument/2006/relationships/hyperlink" Target="consultantplus://offline/ref=C2A69B1A4F7F65BA493E08BF59DAC04F9388ABE2ACE9BFF73B666EB4F10893A41EBC5514AE62A7FD792872iF79I" TargetMode="External"/><Relationship Id="rId26" Type="http://schemas.openxmlformats.org/officeDocument/2006/relationships/hyperlink" Target="consultantplus://offline/ref=C2A69B1A4F7F65BA493E08BF59DAC04F9388ABE2ACE9BFF73B666EB4F10893A41EBC5514AE62A7FD792874iF7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A69B1A4F7F65BA493E08BF59DAC04F9388ABE2ACE9BFF73B666EB4F10893A41EBC5514AE62A7FD792873iF79I" TargetMode="External"/><Relationship Id="rId7" Type="http://schemas.openxmlformats.org/officeDocument/2006/relationships/hyperlink" Target="consultantplus://offline/ref=C2A69B1A4F7F65BA493E08BF59DAC04F9388ABE2ACE9BFF73B666EB4F10893A4i17EI" TargetMode="External"/><Relationship Id="rId12" Type="http://schemas.openxmlformats.org/officeDocument/2006/relationships/hyperlink" Target="consultantplus://offline/ref=C2A69B1A4F7F65BA493E08BF59DAC04F9388ABE2ACE9BFF73B666EB4F10893A41EBC5514AE62A7FD792972iF7DI" TargetMode="External"/><Relationship Id="rId17" Type="http://schemas.openxmlformats.org/officeDocument/2006/relationships/hyperlink" Target="consultantplus://offline/ref=C2A69B1A4F7F65BA493E08BF59DAC04F9388ABE2ACE9BFF73B666EB4F10893A41EBC5514AE62A7FD792870iF7EI" TargetMode="External"/><Relationship Id="rId25" Type="http://schemas.openxmlformats.org/officeDocument/2006/relationships/hyperlink" Target="consultantplus://offline/ref=C2A69B1A4F7F65BA493E08BF59DAC04F9388ABE2ACE9BFF73B666EB4F10893A41EBC5514AE62A7FD792874iF7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A69B1A4F7F65BA493E08BF59DAC04F9388ABE2ACE9BFF73B666EB4F10893A41EBC5514AE62A7FD792870iF7AI" TargetMode="External"/><Relationship Id="rId20" Type="http://schemas.openxmlformats.org/officeDocument/2006/relationships/hyperlink" Target="consultantplus://offline/ref=C2A69B1A4F7F65BA493E08BF59DAC04F9388ABE2ACE9BFF73B666EB4F10893A41EBC5514AE62A7FD792873iF7AI" TargetMode="External"/><Relationship Id="rId29" Type="http://schemas.openxmlformats.org/officeDocument/2006/relationships/hyperlink" Target="consultantplus://offline/ref=C2A69B1A4F7F65BA493E08BF59DAC04F9388ABE2ACE9BFF73B666EB4F10893A41EBC5514AE62A7FD792878iF7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69B1A4F7F65BA493E08BF59DAC04F9388ABE2ACE9B1F43F666EB4F10893A41EBC5514AE62A7FD792874iF7DI" TargetMode="External"/><Relationship Id="rId11" Type="http://schemas.openxmlformats.org/officeDocument/2006/relationships/hyperlink" Target="consultantplus://offline/ref=C2A69B1A4F7F65BA493E08BF59DAC04F9388ABE2ACE9BFF73B666EB4F10893A41EBC5514AE62A7FD792972iF7EI" TargetMode="External"/><Relationship Id="rId24" Type="http://schemas.openxmlformats.org/officeDocument/2006/relationships/hyperlink" Target="consultantplus://offline/ref=C2A69B1A4F7F65BA493E08BF59DAC04F9388ABE2ACE9BFF73B666EB4F10893A41EBC5514AE62A7FD792873iF7E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2A69B1A4F7F65BA493E08BF59DAC04F9388ABE2ACE9BFF73B666EB4F10893A41EBC5514AE62A7FD792979iF79I" TargetMode="External"/><Relationship Id="rId23" Type="http://schemas.openxmlformats.org/officeDocument/2006/relationships/hyperlink" Target="consultantplus://offline/ref=C2A69B1A4F7F65BA493E08BF59DAC04F9388ABE2ACE9BFF73B666EB4F10893A41EBC5514AE62A7FD792873iF7FI" TargetMode="External"/><Relationship Id="rId28" Type="http://schemas.openxmlformats.org/officeDocument/2006/relationships/hyperlink" Target="consultantplus://offline/ref=C2A69B1A4F7F65BA493E08BF59DAC04F9388ABE2ACE9BFF73B666EB4F10893A41EBC5514AE62A7FD792877iF7EI" TargetMode="External"/><Relationship Id="rId10" Type="http://schemas.openxmlformats.org/officeDocument/2006/relationships/hyperlink" Target="consultantplus://offline/ref=C2A69B1A4F7F65BA493E08BF59DAC04F9388ABE2ACE9BFF73B666EB4F10893A41EBC5514AE62A7FD792972iF79I" TargetMode="External"/><Relationship Id="rId19" Type="http://schemas.openxmlformats.org/officeDocument/2006/relationships/hyperlink" Target="consultantplus://offline/ref=C2A69B1A4F7F65BA493E08BF59DAC04F9388ABE2ACE9BFF73B666EB4F10893A41EBC5514AE62A7FD792873iF7B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A69B1A4F7F65BA493E08BF59DAC04F9388ABE2ACE9BFF73B666EB4F10893A41EBC5514AE62A7FD792972iF7BI" TargetMode="External"/><Relationship Id="rId14" Type="http://schemas.openxmlformats.org/officeDocument/2006/relationships/hyperlink" Target="consultantplus://offline/ref=C2A69B1A4F7F65BA493E08BF59DAC04F9388ABE2ACE9BFF73B666EB4F10893A41EBC5514AE62A7FD792978iF72I" TargetMode="External"/><Relationship Id="rId22" Type="http://schemas.openxmlformats.org/officeDocument/2006/relationships/hyperlink" Target="consultantplus://offline/ref=C2A69B1A4F7F65BA493E08BF59DAC04F9388ABE2ACE9BFF73B666EB4F10893A41EBC5514AE62A7FD792873iF78I" TargetMode="External"/><Relationship Id="rId27" Type="http://schemas.openxmlformats.org/officeDocument/2006/relationships/hyperlink" Target="consultantplus://offline/ref=C2A69B1A4F7F65BA493E08BF59DAC04F9388ABE2ACE9BFF73B666EB4F10893A41EBC5514AE62A7FD792876iF7AI" TargetMode="External"/><Relationship Id="rId30" Type="http://schemas.openxmlformats.org/officeDocument/2006/relationships/hyperlink" Target="consultantplus://offline/ref=C2A69B1A4F7F65BA493E08BF59DAC04F9388ABE2ACEABFF03A666EB4F10893A41EBC5514AE62A7FD792970iF7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3182</Words>
  <Characters>18140</Characters>
  <Application>Microsoft Office Word</Application>
  <DocSecurity>0</DocSecurity>
  <Lines>151</Lines>
  <Paragraphs>42</Paragraphs>
  <ScaleCrop>false</ScaleCrop>
  <Company/>
  <LinksUpToDate>false</LinksUpToDate>
  <CharactersWithSpaces>21280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Шайхутдинов Ильнур</dc:creator>
  <cp:lastModifiedBy>Шайхутдинов Ильнур</cp:lastModifiedBy>
  <cp:revision>1</cp:revision>
  <dcterms:created xsi:type="dcterms:W3CDTF">2014-08-18T08:59:00Z</dcterms:created>
  <dcterms:modified xsi:type="dcterms:W3CDTF">2014-08-18T08:59:00Z</dcterms:modified>
</cp:coreProperties>
</file>